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DDE" w:rsidRPr="00921068" w:rsidRDefault="009256B7" w:rsidP="00C47675">
      <w:pPr>
        <w:pStyle w:val="NoSpacing"/>
        <w:jc w:val="center"/>
        <w:rPr>
          <w:rFonts w:ascii="Times New Roman" w:hAnsi="Times New Roman" w:cs="Times New Roman"/>
          <w:b/>
        </w:rPr>
      </w:pPr>
      <w:bookmarkStart w:id="0" w:name="_GoBack"/>
      <w:bookmarkEnd w:id="0"/>
      <w:r w:rsidRPr="00921068">
        <w:rPr>
          <w:rFonts w:ascii="Times New Roman" w:hAnsi="Times New Roman" w:cs="Times New Roman"/>
          <w:b/>
        </w:rPr>
        <w:t>Jo</w:t>
      </w:r>
      <w:r w:rsidR="000D184F">
        <w:rPr>
          <w:rFonts w:ascii="Times New Roman" w:hAnsi="Times New Roman" w:cs="Times New Roman"/>
          <w:b/>
        </w:rPr>
        <w:t xml:space="preserve">b Description: </w:t>
      </w:r>
      <w:r w:rsidR="001651F6">
        <w:rPr>
          <w:rFonts w:ascii="Times New Roman" w:hAnsi="Times New Roman" w:cs="Times New Roman"/>
          <w:b/>
        </w:rPr>
        <w:t>Nominations Committee</w:t>
      </w:r>
      <w:r w:rsidR="00E24553">
        <w:rPr>
          <w:rFonts w:ascii="Times New Roman" w:hAnsi="Times New Roman" w:cs="Times New Roman"/>
          <w:b/>
        </w:rPr>
        <w:t xml:space="preserve"> Chair</w:t>
      </w:r>
    </w:p>
    <w:p w:rsidR="00921068" w:rsidRDefault="00921068" w:rsidP="00921068">
      <w:pPr>
        <w:pStyle w:val="NoSpacing"/>
        <w:rPr>
          <w:rFonts w:ascii="Times New Roman" w:hAnsi="Times New Roman" w:cs="Times New Roman"/>
        </w:rPr>
      </w:pPr>
    </w:p>
    <w:p w:rsidR="00921068" w:rsidRDefault="00F8615A" w:rsidP="00921068">
      <w:pPr>
        <w:pStyle w:val="NoSpacing"/>
        <w:rPr>
          <w:rFonts w:ascii="Times New Roman" w:hAnsi="Times New Roman" w:cs="Times New Roman"/>
        </w:rPr>
      </w:pPr>
      <w:r>
        <w:rPr>
          <w:rFonts w:ascii="Times New Roman" w:hAnsi="Times New Roman" w:cs="Times New Roman"/>
        </w:rPr>
        <w:t xml:space="preserve">The </w:t>
      </w:r>
      <w:r w:rsidR="00DB307F">
        <w:rPr>
          <w:rFonts w:ascii="Times New Roman" w:hAnsi="Times New Roman" w:cs="Times New Roman"/>
        </w:rPr>
        <w:t>Nominations Committee</w:t>
      </w:r>
      <w:r w:rsidR="009532A0">
        <w:rPr>
          <w:rFonts w:ascii="Times New Roman" w:hAnsi="Times New Roman" w:cs="Times New Roman"/>
        </w:rPr>
        <w:t xml:space="preserve"> (NC)</w:t>
      </w:r>
      <w:r w:rsidR="00E24553">
        <w:rPr>
          <w:rFonts w:ascii="Times New Roman" w:hAnsi="Times New Roman" w:cs="Times New Roman"/>
        </w:rPr>
        <w:t xml:space="preserve"> Chair</w:t>
      </w:r>
      <w:r>
        <w:rPr>
          <w:rFonts w:ascii="Times New Roman" w:hAnsi="Times New Roman" w:cs="Times New Roman"/>
        </w:rPr>
        <w:t xml:space="preserve"> is elected by the membership to represent the organization broadly and guide the NC in the selection of candidates for the NYSSA Board of Directors, future NC, and awards bestowed by NYSSA.  The NC Chair provides guidance to ensure that the NYSSA nominations process is accessible to all who are eligible and qualified.  The NC Chair provides leadership and training to NC members to help them to exercise their independent judgment, avoid conflicts of interest, and engage in discussion about the NC process with the NYSSA membership base in an appropriate way</w:t>
      </w:r>
      <w:r w:rsidR="00476765">
        <w:rPr>
          <w:rFonts w:ascii="Times New Roman" w:hAnsi="Times New Roman" w:cs="Times New Roman"/>
        </w:rPr>
        <w:t xml:space="preserve"> that protects confidentiality</w:t>
      </w:r>
      <w:r>
        <w:rPr>
          <w:rFonts w:ascii="Times New Roman" w:hAnsi="Times New Roman" w:cs="Times New Roman"/>
        </w:rPr>
        <w:t xml:space="preserve">. </w:t>
      </w:r>
      <w:r w:rsidR="00FF24E5">
        <w:rPr>
          <w:rFonts w:ascii="Times New Roman" w:hAnsi="Times New Roman" w:cs="Times New Roman"/>
        </w:rPr>
        <w:t xml:space="preserve"> The goal is for the NC to succeed </w:t>
      </w:r>
      <w:r>
        <w:rPr>
          <w:rFonts w:ascii="Times New Roman" w:hAnsi="Times New Roman" w:cs="Times New Roman"/>
        </w:rPr>
        <w:t>in matching competencies and personal attributes of candidates to desired qualifications and characteristics for Board and NC roles in order to optimize the effectiveness of NYSSA.</w:t>
      </w:r>
    </w:p>
    <w:p w:rsidR="001651F6" w:rsidRDefault="001651F6" w:rsidP="00921068">
      <w:pPr>
        <w:pStyle w:val="NoSpacing"/>
        <w:rPr>
          <w:rFonts w:ascii="Times New Roman" w:hAnsi="Times New Roman" w:cs="Times New Roman"/>
        </w:rPr>
      </w:pPr>
    </w:p>
    <w:p w:rsidR="001651F6" w:rsidRDefault="00E24553" w:rsidP="00921068">
      <w:pPr>
        <w:pStyle w:val="NoSpacing"/>
        <w:rPr>
          <w:rFonts w:ascii="Times New Roman" w:hAnsi="Times New Roman" w:cs="Times New Roman"/>
        </w:rPr>
      </w:pPr>
      <w:r>
        <w:rPr>
          <w:rFonts w:ascii="Times New Roman" w:hAnsi="Times New Roman" w:cs="Times New Roman"/>
          <w:b/>
        </w:rPr>
        <w:t>Responsibilities</w:t>
      </w:r>
    </w:p>
    <w:p w:rsidR="00FF24E5" w:rsidRDefault="00FF24E5" w:rsidP="001651F6">
      <w:pPr>
        <w:pStyle w:val="NoSpacing"/>
        <w:numPr>
          <w:ilvl w:val="0"/>
          <w:numId w:val="5"/>
        </w:numPr>
        <w:rPr>
          <w:rFonts w:ascii="Times New Roman" w:hAnsi="Times New Roman" w:cs="Times New Roman"/>
        </w:rPr>
      </w:pPr>
      <w:r>
        <w:rPr>
          <w:rFonts w:ascii="Times New Roman" w:hAnsi="Times New Roman" w:cs="Times New Roman"/>
        </w:rPr>
        <w:t>Attend all regular meetings of the NC.</w:t>
      </w:r>
    </w:p>
    <w:p w:rsidR="001651F6" w:rsidRDefault="009532A0" w:rsidP="001651F6">
      <w:pPr>
        <w:pStyle w:val="NoSpacing"/>
        <w:numPr>
          <w:ilvl w:val="0"/>
          <w:numId w:val="5"/>
        </w:numPr>
        <w:rPr>
          <w:rFonts w:ascii="Times New Roman" w:hAnsi="Times New Roman" w:cs="Times New Roman"/>
        </w:rPr>
      </w:pPr>
      <w:r>
        <w:rPr>
          <w:rFonts w:ascii="Times New Roman" w:hAnsi="Times New Roman" w:cs="Times New Roman"/>
        </w:rPr>
        <w:t>Guide the NC in the p</w:t>
      </w:r>
      <w:r w:rsidR="001651F6">
        <w:rPr>
          <w:rFonts w:ascii="Times New Roman" w:hAnsi="Times New Roman" w:cs="Times New Roman"/>
        </w:rPr>
        <w:t>repar</w:t>
      </w:r>
      <w:r>
        <w:rPr>
          <w:rFonts w:ascii="Times New Roman" w:hAnsi="Times New Roman" w:cs="Times New Roman"/>
        </w:rPr>
        <w:t>ation</w:t>
      </w:r>
      <w:r w:rsidR="001651F6">
        <w:rPr>
          <w:rFonts w:ascii="Times New Roman" w:hAnsi="Times New Roman" w:cs="Times New Roman"/>
        </w:rPr>
        <w:t xml:space="preserve">, for </w:t>
      </w:r>
      <w:r w:rsidR="005A0AC0">
        <w:rPr>
          <w:rFonts w:ascii="Times New Roman" w:hAnsi="Times New Roman" w:cs="Times New Roman"/>
        </w:rPr>
        <w:t xml:space="preserve">confirmation by the Board and </w:t>
      </w:r>
      <w:r w:rsidR="001651F6">
        <w:rPr>
          <w:rFonts w:ascii="Times New Roman" w:hAnsi="Times New Roman" w:cs="Times New Roman"/>
        </w:rPr>
        <w:t xml:space="preserve">election by the membership, </w:t>
      </w:r>
      <w:r>
        <w:rPr>
          <w:rFonts w:ascii="Times New Roman" w:hAnsi="Times New Roman" w:cs="Times New Roman"/>
        </w:rPr>
        <w:t xml:space="preserve">of </w:t>
      </w:r>
      <w:r w:rsidR="001651F6">
        <w:rPr>
          <w:rFonts w:ascii="Times New Roman" w:hAnsi="Times New Roman" w:cs="Times New Roman"/>
        </w:rPr>
        <w:t>a check ballot of</w:t>
      </w:r>
      <w:r w:rsidR="00476765">
        <w:rPr>
          <w:rFonts w:ascii="Times New Roman" w:hAnsi="Times New Roman" w:cs="Times New Roman"/>
        </w:rPr>
        <w:t xml:space="preserve"> up to 10</w:t>
      </w:r>
      <w:r w:rsidR="001651F6">
        <w:rPr>
          <w:rFonts w:ascii="Times New Roman" w:hAnsi="Times New Roman" w:cs="Times New Roman"/>
        </w:rPr>
        <w:t xml:space="preserve"> candidates for election to the NYSSA Board of Directors</w:t>
      </w:r>
      <w:r w:rsidR="00FF24E5">
        <w:rPr>
          <w:rFonts w:ascii="Times New Roman" w:hAnsi="Times New Roman" w:cs="Times New Roman"/>
        </w:rPr>
        <w:t xml:space="preserve"> and up to 8 candidates for the 4 Regular Member slots on the next year’s NC</w:t>
      </w:r>
      <w:r w:rsidR="00EB4CBB">
        <w:rPr>
          <w:rFonts w:ascii="Times New Roman" w:hAnsi="Times New Roman" w:cs="Times New Roman"/>
        </w:rPr>
        <w:t>.</w:t>
      </w:r>
    </w:p>
    <w:p w:rsidR="00C405A0" w:rsidRDefault="00C405A0" w:rsidP="00C405A0">
      <w:pPr>
        <w:pStyle w:val="NoSpacing"/>
        <w:numPr>
          <w:ilvl w:val="0"/>
          <w:numId w:val="5"/>
        </w:numPr>
        <w:rPr>
          <w:rFonts w:ascii="Times New Roman" w:hAnsi="Times New Roman" w:cs="Times New Roman"/>
        </w:rPr>
      </w:pPr>
      <w:r>
        <w:rPr>
          <w:rFonts w:ascii="Times New Roman" w:hAnsi="Times New Roman" w:cs="Times New Roman"/>
        </w:rPr>
        <w:t>Nominate replacement Board members in the event of a vacancy.</w:t>
      </w:r>
    </w:p>
    <w:p w:rsidR="00C405A0" w:rsidRDefault="00C405A0" w:rsidP="00C405A0">
      <w:pPr>
        <w:pStyle w:val="NoSpacing"/>
        <w:numPr>
          <w:ilvl w:val="0"/>
          <w:numId w:val="5"/>
        </w:numPr>
        <w:rPr>
          <w:rFonts w:ascii="Times New Roman" w:hAnsi="Times New Roman" w:cs="Times New Roman"/>
        </w:rPr>
      </w:pPr>
      <w:r>
        <w:rPr>
          <w:rFonts w:ascii="Times New Roman" w:hAnsi="Times New Roman" w:cs="Times New Roman"/>
        </w:rPr>
        <w:t>Solicit nominations for NYSSA Board and NC roles from committee leaders, staff,</w:t>
      </w:r>
      <w:r w:rsidR="001A7E7F">
        <w:rPr>
          <w:rFonts w:ascii="Times New Roman" w:hAnsi="Times New Roman" w:cs="Times New Roman"/>
        </w:rPr>
        <w:t xml:space="preserve"> pas</w:t>
      </w:r>
      <w:r w:rsidR="005A0AC0">
        <w:rPr>
          <w:rFonts w:ascii="Times New Roman" w:hAnsi="Times New Roman" w:cs="Times New Roman"/>
        </w:rPr>
        <w:t>t and p</w:t>
      </w:r>
      <w:r w:rsidR="001A7E7F">
        <w:rPr>
          <w:rFonts w:ascii="Times New Roman" w:hAnsi="Times New Roman" w:cs="Times New Roman"/>
        </w:rPr>
        <w:t>resen</w:t>
      </w:r>
      <w:r w:rsidR="005A0AC0">
        <w:rPr>
          <w:rFonts w:ascii="Times New Roman" w:hAnsi="Times New Roman" w:cs="Times New Roman"/>
        </w:rPr>
        <w:t>t Board members,</w:t>
      </w:r>
      <w:r>
        <w:rPr>
          <w:rFonts w:ascii="Times New Roman" w:hAnsi="Times New Roman" w:cs="Times New Roman"/>
        </w:rPr>
        <w:t xml:space="preserve"> the membership base, and interested members of the profession at large.</w:t>
      </w:r>
    </w:p>
    <w:p w:rsidR="00C405A0" w:rsidRDefault="00C405A0" w:rsidP="00C405A0">
      <w:pPr>
        <w:pStyle w:val="NoSpacing"/>
        <w:numPr>
          <w:ilvl w:val="0"/>
          <w:numId w:val="5"/>
        </w:numPr>
        <w:rPr>
          <w:rFonts w:ascii="Times New Roman" w:hAnsi="Times New Roman" w:cs="Times New Roman"/>
        </w:rPr>
      </w:pPr>
      <w:r>
        <w:rPr>
          <w:rFonts w:ascii="Times New Roman" w:hAnsi="Times New Roman" w:cs="Times New Roman"/>
        </w:rPr>
        <w:t>Ensure that all interested candidates understand the qualifications and time commitment for the role, as well as the application process.</w:t>
      </w:r>
    </w:p>
    <w:p w:rsidR="00C405A0" w:rsidRDefault="00C405A0" w:rsidP="00C405A0">
      <w:pPr>
        <w:pStyle w:val="NoSpacing"/>
        <w:numPr>
          <w:ilvl w:val="0"/>
          <w:numId w:val="5"/>
        </w:numPr>
        <w:rPr>
          <w:rFonts w:ascii="Times New Roman" w:hAnsi="Times New Roman" w:cs="Times New Roman"/>
        </w:rPr>
      </w:pPr>
      <w:r>
        <w:rPr>
          <w:rFonts w:ascii="Times New Roman" w:hAnsi="Times New Roman" w:cs="Times New Roman"/>
        </w:rPr>
        <w:t xml:space="preserve">Serve as the committee contact person who responds to and resolves any questions or concerns about the process, particularly from candidates. </w:t>
      </w:r>
    </w:p>
    <w:p w:rsidR="00C405A0" w:rsidRDefault="00EB3A9C" w:rsidP="00C405A0">
      <w:pPr>
        <w:pStyle w:val="NoSpacing"/>
        <w:numPr>
          <w:ilvl w:val="0"/>
          <w:numId w:val="5"/>
        </w:numPr>
        <w:rPr>
          <w:rFonts w:ascii="Times New Roman" w:hAnsi="Times New Roman" w:cs="Times New Roman"/>
        </w:rPr>
      </w:pPr>
      <w:r>
        <w:rPr>
          <w:rFonts w:ascii="Times New Roman" w:hAnsi="Times New Roman" w:cs="Times New Roman"/>
        </w:rPr>
        <w:t>Oversee</w:t>
      </w:r>
      <w:r w:rsidR="00C405A0">
        <w:rPr>
          <w:rFonts w:ascii="Times New Roman" w:hAnsi="Times New Roman" w:cs="Times New Roman"/>
        </w:rPr>
        <w:t xml:space="preserve"> due diligence on candidates, including checking references and credentials and soliciting information regarding a candidate’s character, integrity, and competence.</w:t>
      </w:r>
    </w:p>
    <w:p w:rsidR="00C405A0" w:rsidRPr="00082F6A" w:rsidRDefault="00EF4781" w:rsidP="00C405A0">
      <w:pPr>
        <w:pStyle w:val="NoSpacing"/>
        <w:numPr>
          <w:ilvl w:val="0"/>
          <w:numId w:val="5"/>
        </w:numPr>
        <w:rPr>
          <w:rFonts w:ascii="Times New Roman" w:hAnsi="Times New Roman" w:cs="Times New Roman"/>
        </w:rPr>
      </w:pPr>
      <w:r>
        <w:rPr>
          <w:rFonts w:ascii="Times New Roman" w:hAnsi="Times New Roman" w:cs="Times New Roman"/>
        </w:rPr>
        <w:t xml:space="preserve">Provide training to NC members </w:t>
      </w:r>
      <w:r w:rsidR="00476765">
        <w:rPr>
          <w:rFonts w:ascii="Times New Roman" w:hAnsi="Times New Roman" w:cs="Times New Roman"/>
        </w:rPr>
        <w:t>o</w:t>
      </w:r>
      <w:r>
        <w:rPr>
          <w:rFonts w:ascii="Times New Roman" w:hAnsi="Times New Roman" w:cs="Times New Roman"/>
        </w:rPr>
        <w:t>n</w:t>
      </w:r>
      <w:r w:rsidR="00476765">
        <w:rPr>
          <w:rFonts w:ascii="Times New Roman" w:hAnsi="Times New Roman" w:cs="Times New Roman"/>
        </w:rPr>
        <w:t xml:space="preserve"> confidentiality and</w:t>
      </w:r>
      <w:r>
        <w:rPr>
          <w:rFonts w:ascii="Times New Roman" w:hAnsi="Times New Roman" w:cs="Times New Roman"/>
        </w:rPr>
        <w:t xml:space="preserve"> e</w:t>
      </w:r>
      <w:r w:rsidR="00C405A0">
        <w:rPr>
          <w:rFonts w:ascii="Times New Roman" w:hAnsi="Times New Roman" w:cs="Times New Roman"/>
        </w:rPr>
        <w:t>xercis</w:t>
      </w:r>
      <w:r>
        <w:rPr>
          <w:rFonts w:ascii="Times New Roman" w:hAnsi="Times New Roman" w:cs="Times New Roman"/>
        </w:rPr>
        <w:t>ing</w:t>
      </w:r>
      <w:r w:rsidR="00C405A0">
        <w:rPr>
          <w:rFonts w:ascii="Times New Roman" w:hAnsi="Times New Roman" w:cs="Times New Roman"/>
        </w:rPr>
        <w:t xml:space="preserve"> awareness while avoiding conflicts of interest in </w:t>
      </w:r>
      <w:r w:rsidR="00FF28C2">
        <w:rPr>
          <w:rFonts w:ascii="Times New Roman" w:hAnsi="Times New Roman" w:cs="Times New Roman"/>
        </w:rPr>
        <w:t>selec</w:t>
      </w:r>
      <w:r w:rsidR="00C405A0">
        <w:rPr>
          <w:rFonts w:ascii="Times New Roman" w:hAnsi="Times New Roman" w:cs="Times New Roman"/>
        </w:rPr>
        <w:t>ting candidates who possess the competencies necessary for effective performance on the Board or NC.</w:t>
      </w:r>
    </w:p>
    <w:p w:rsidR="000A2AE2" w:rsidRPr="00393481" w:rsidRDefault="000A2AE2" w:rsidP="000A2AE2">
      <w:pPr>
        <w:pStyle w:val="NoSpacing"/>
        <w:numPr>
          <w:ilvl w:val="0"/>
          <w:numId w:val="5"/>
        </w:numPr>
        <w:rPr>
          <w:rFonts w:ascii="Times New Roman" w:hAnsi="Times New Roman" w:cs="Times New Roman"/>
        </w:rPr>
      </w:pPr>
      <w:r>
        <w:rPr>
          <w:rFonts w:ascii="Times New Roman" w:hAnsi="Times New Roman" w:cs="Times New Roman"/>
        </w:rPr>
        <w:t>Maintain the matrix of Board member and candidate qualifications.</w:t>
      </w:r>
    </w:p>
    <w:p w:rsidR="000A2AE2" w:rsidRPr="000A2AE2" w:rsidRDefault="000A2AE2" w:rsidP="00C405A0">
      <w:pPr>
        <w:pStyle w:val="NoSpacing"/>
        <w:numPr>
          <w:ilvl w:val="0"/>
          <w:numId w:val="5"/>
        </w:numPr>
        <w:rPr>
          <w:rFonts w:ascii="Times New Roman" w:hAnsi="Times New Roman" w:cs="Times New Roman"/>
          <w:i/>
        </w:rPr>
      </w:pPr>
      <w:r>
        <w:rPr>
          <w:rFonts w:ascii="Times New Roman" w:hAnsi="Times New Roman" w:cs="Times New Roman"/>
        </w:rPr>
        <w:t>Maintain the matrix of NYSSA committees to ensure broad representation, considering both size and activity level.</w:t>
      </w:r>
    </w:p>
    <w:p w:rsidR="00C405A0" w:rsidRPr="00F848AD" w:rsidRDefault="00C405A0" w:rsidP="00C405A0">
      <w:pPr>
        <w:pStyle w:val="NoSpacing"/>
        <w:numPr>
          <w:ilvl w:val="0"/>
          <w:numId w:val="5"/>
        </w:numPr>
        <w:rPr>
          <w:rFonts w:ascii="Times New Roman" w:hAnsi="Times New Roman" w:cs="Times New Roman"/>
          <w:i/>
        </w:rPr>
      </w:pPr>
      <w:r>
        <w:rPr>
          <w:rFonts w:ascii="Times New Roman" w:hAnsi="Times New Roman" w:cs="Times New Roman"/>
        </w:rPr>
        <w:t>Draft / update the Nominations Committee Manual.</w:t>
      </w:r>
    </w:p>
    <w:p w:rsidR="00C405A0" w:rsidRDefault="00C405A0" w:rsidP="00C405A0">
      <w:pPr>
        <w:pStyle w:val="NoSpacing"/>
        <w:numPr>
          <w:ilvl w:val="0"/>
          <w:numId w:val="5"/>
        </w:numPr>
        <w:rPr>
          <w:rFonts w:ascii="Times New Roman" w:hAnsi="Times New Roman" w:cs="Times New Roman"/>
        </w:rPr>
      </w:pPr>
      <w:r w:rsidRPr="00082F6A">
        <w:rPr>
          <w:rFonts w:ascii="Times New Roman" w:hAnsi="Times New Roman" w:cs="Times New Roman"/>
        </w:rPr>
        <w:t>Select active members of NYSSA to be honored as Volunteer of the Year, NYSSA Young Investment Professional, and all other NYSSA honors to be awarded.</w:t>
      </w:r>
    </w:p>
    <w:p w:rsidR="000049CF" w:rsidRDefault="000049CF" w:rsidP="000049CF">
      <w:pPr>
        <w:pStyle w:val="NoSpacing"/>
        <w:numPr>
          <w:ilvl w:val="0"/>
          <w:numId w:val="5"/>
        </w:numPr>
        <w:rPr>
          <w:rFonts w:ascii="Times New Roman" w:hAnsi="Times New Roman" w:cs="Times New Roman"/>
        </w:rPr>
      </w:pPr>
      <w:r>
        <w:rPr>
          <w:rFonts w:ascii="Times New Roman" w:hAnsi="Times New Roman" w:cs="Times New Roman"/>
        </w:rPr>
        <w:t>Follow up with unsuccessful candidates to share areas for improvement to allow for a future successful candidacy.</w:t>
      </w:r>
    </w:p>
    <w:p w:rsidR="00C405A0" w:rsidRPr="000049CF" w:rsidRDefault="00C405A0" w:rsidP="000049CF">
      <w:pPr>
        <w:pStyle w:val="NoSpacing"/>
        <w:numPr>
          <w:ilvl w:val="0"/>
          <w:numId w:val="5"/>
        </w:numPr>
        <w:rPr>
          <w:rFonts w:ascii="Times New Roman" w:hAnsi="Times New Roman" w:cs="Times New Roman"/>
        </w:rPr>
      </w:pPr>
      <w:r>
        <w:rPr>
          <w:rFonts w:ascii="Times New Roman" w:hAnsi="Times New Roman" w:cs="Times New Roman"/>
        </w:rPr>
        <w:t>Sign all relevant NYSSA governance documents, including the NYSSA Code of Conduct and Ethics and Conflict of Interest Policy</w:t>
      </w:r>
      <w:r w:rsidR="0044401F">
        <w:rPr>
          <w:rFonts w:ascii="Times New Roman" w:hAnsi="Times New Roman" w:cs="Times New Roman"/>
        </w:rPr>
        <w:t>, the NYSSA Confidentiality Agreement,</w:t>
      </w:r>
      <w:r>
        <w:rPr>
          <w:rFonts w:ascii="Times New Roman" w:hAnsi="Times New Roman" w:cs="Times New Roman"/>
        </w:rPr>
        <w:t xml:space="preserve"> and the NYSSA Whistleblower Policy.</w:t>
      </w:r>
    </w:p>
    <w:p w:rsidR="002347EF" w:rsidRDefault="002347EF" w:rsidP="002347EF">
      <w:pPr>
        <w:pStyle w:val="NoSpacing"/>
        <w:rPr>
          <w:rFonts w:ascii="Times New Roman" w:hAnsi="Times New Roman" w:cs="Times New Roman"/>
        </w:rPr>
      </w:pPr>
    </w:p>
    <w:p w:rsidR="002347EF" w:rsidRDefault="00E24553" w:rsidP="002347EF">
      <w:pPr>
        <w:pStyle w:val="NoSpacing"/>
        <w:rPr>
          <w:rFonts w:ascii="Times New Roman" w:hAnsi="Times New Roman" w:cs="Times New Roman"/>
        </w:rPr>
      </w:pPr>
      <w:r>
        <w:rPr>
          <w:rFonts w:ascii="Times New Roman" w:hAnsi="Times New Roman" w:cs="Times New Roman"/>
          <w:b/>
        </w:rPr>
        <w:t>Eligibility</w:t>
      </w:r>
    </w:p>
    <w:p w:rsidR="00856564" w:rsidRDefault="00BB2526" w:rsidP="002347EF">
      <w:pPr>
        <w:pStyle w:val="NoSpacing"/>
        <w:numPr>
          <w:ilvl w:val="0"/>
          <w:numId w:val="6"/>
        </w:numPr>
        <w:rPr>
          <w:rFonts w:ascii="Times New Roman" w:hAnsi="Times New Roman" w:cs="Times New Roman"/>
        </w:rPr>
      </w:pPr>
      <w:r>
        <w:rPr>
          <w:rFonts w:ascii="Times New Roman" w:hAnsi="Times New Roman" w:cs="Times New Roman"/>
        </w:rPr>
        <w:t>The NC</w:t>
      </w:r>
      <w:r w:rsidR="00A5224D">
        <w:rPr>
          <w:rFonts w:ascii="Times New Roman" w:hAnsi="Times New Roman" w:cs="Times New Roman"/>
        </w:rPr>
        <w:t xml:space="preserve"> C</w:t>
      </w:r>
      <w:r w:rsidR="00856564">
        <w:rPr>
          <w:rFonts w:ascii="Times New Roman" w:hAnsi="Times New Roman" w:cs="Times New Roman"/>
        </w:rPr>
        <w:t>hair</w:t>
      </w:r>
      <w:r w:rsidR="00A5224D">
        <w:rPr>
          <w:rFonts w:ascii="Times New Roman" w:hAnsi="Times New Roman" w:cs="Times New Roman"/>
        </w:rPr>
        <w:t xml:space="preserve"> is</w:t>
      </w:r>
      <w:r w:rsidR="00856564">
        <w:rPr>
          <w:rFonts w:ascii="Times New Roman" w:hAnsi="Times New Roman" w:cs="Times New Roman"/>
        </w:rPr>
        <w:t xml:space="preserve"> </w:t>
      </w:r>
      <w:r w:rsidR="00A5224D">
        <w:rPr>
          <w:rFonts w:ascii="Times New Roman" w:hAnsi="Times New Roman" w:cs="Times New Roman"/>
        </w:rPr>
        <w:t xml:space="preserve">preferably </w:t>
      </w:r>
      <w:r>
        <w:rPr>
          <w:rFonts w:ascii="Times New Roman" w:hAnsi="Times New Roman" w:cs="Times New Roman"/>
        </w:rPr>
        <w:t>a past NYSSA Chair of the Board</w:t>
      </w:r>
      <w:r w:rsidR="002A3D38">
        <w:rPr>
          <w:rFonts w:ascii="Times New Roman" w:hAnsi="Times New Roman" w:cs="Times New Roman"/>
        </w:rPr>
        <w:t xml:space="preserve">, and if possible, </w:t>
      </w:r>
      <w:r w:rsidR="00856564">
        <w:rPr>
          <w:rFonts w:ascii="Times New Roman" w:hAnsi="Times New Roman" w:cs="Times New Roman"/>
        </w:rPr>
        <w:t>the immediate past Chair.</w:t>
      </w:r>
    </w:p>
    <w:p w:rsidR="00856564" w:rsidRDefault="00856564" w:rsidP="00856564">
      <w:pPr>
        <w:pStyle w:val="NoSpacing"/>
        <w:numPr>
          <w:ilvl w:val="0"/>
          <w:numId w:val="6"/>
        </w:numPr>
        <w:rPr>
          <w:rFonts w:ascii="Times New Roman" w:hAnsi="Times New Roman" w:cs="Times New Roman"/>
        </w:rPr>
      </w:pPr>
      <w:r>
        <w:rPr>
          <w:rFonts w:ascii="Times New Roman" w:hAnsi="Times New Roman" w:cs="Times New Roman"/>
        </w:rPr>
        <w:t>No more than 3 members of the N</w:t>
      </w:r>
      <w:r w:rsidR="00BB2526">
        <w:rPr>
          <w:rFonts w:ascii="Times New Roman" w:hAnsi="Times New Roman" w:cs="Times New Roman"/>
        </w:rPr>
        <w:t>C</w:t>
      </w:r>
      <w:r>
        <w:rPr>
          <w:rFonts w:ascii="Times New Roman" w:hAnsi="Times New Roman" w:cs="Times New Roman"/>
        </w:rPr>
        <w:t xml:space="preserve"> may serve on the Board, including </w:t>
      </w:r>
      <w:r w:rsidR="00EB4CBB">
        <w:rPr>
          <w:rFonts w:ascii="Times New Roman" w:hAnsi="Times New Roman" w:cs="Times New Roman"/>
        </w:rPr>
        <w:t>the C</w:t>
      </w:r>
      <w:r>
        <w:rPr>
          <w:rFonts w:ascii="Times New Roman" w:hAnsi="Times New Roman" w:cs="Times New Roman"/>
        </w:rPr>
        <w:t>hair and any Ex-officio members</w:t>
      </w:r>
      <w:r w:rsidR="00EB4CBB">
        <w:rPr>
          <w:rFonts w:ascii="Times New Roman" w:hAnsi="Times New Roman" w:cs="Times New Roman"/>
        </w:rPr>
        <w:t>.</w:t>
      </w:r>
    </w:p>
    <w:p w:rsidR="00856564" w:rsidRDefault="00BB2526" w:rsidP="002347EF">
      <w:pPr>
        <w:pStyle w:val="NoSpacing"/>
        <w:numPr>
          <w:ilvl w:val="0"/>
          <w:numId w:val="6"/>
        </w:numPr>
        <w:rPr>
          <w:rFonts w:ascii="Times New Roman" w:hAnsi="Times New Roman" w:cs="Times New Roman"/>
        </w:rPr>
      </w:pPr>
      <w:r>
        <w:rPr>
          <w:rFonts w:ascii="Times New Roman" w:hAnsi="Times New Roman" w:cs="Times New Roman"/>
        </w:rPr>
        <w:t>A</w:t>
      </w:r>
      <w:r w:rsidR="0044401F">
        <w:rPr>
          <w:rFonts w:ascii="Times New Roman" w:hAnsi="Times New Roman" w:cs="Times New Roman"/>
        </w:rPr>
        <w:t>fter the end of their term, a</w:t>
      </w:r>
      <w:r>
        <w:rPr>
          <w:rFonts w:ascii="Times New Roman" w:hAnsi="Times New Roman" w:cs="Times New Roman"/>
        </w:rPr>
        <w:t>ll NC</w:t>
      </w:r>
      <w:r w:rsidR="00EB4CBB">
        <w:rPr>
          <w:rFonts w:ascii="Times New Roman" w:hAnsi="Times New Roman" w:cs="Times New Roman"/>
        </w:rPr>
        <w:t xml:space="preserve"> Members m</w:t>
      </w:r>
      <w:r w:rsidR="00856564">
        <w:rPr>
          <w:rFonts w:ascii="Times New Roman" w:hAnsi="Times New Roman" w:cs="Times New Roman"/>
        </w:rPr>
        <w:t xml:space="preserve">ust wait at least 3 years before returning to </w:t>
      </w:r>
      <w:r w:rsidR="00EB4CBB">
        <w:rPr>
          <w:rFonts w:ascii="Times New Roman" w:hAnsi="Times New Roman" w:cs="Times New Roman"/>
        </w:rPr>
        <w:t xml:space="preserve">the </w:t>
      </w:r>
      <w:r>
        <w:rPr>
          <w:rFonts w:ascii="Times New Roman" w:hAnsi="Times New Roman" w:cs="Times New Roman"/>
        </w:rPr>
        <w:t>NC</w:t>
      </w:r>
      <w:r w:rsidR="00EB4CBB">
        <w:rPr>
          <w:rFonts w:ascii="Times New Roman" w:hAnsi="Times New Roman" w:cs="Times New Roman"/>
        </w:rPr>
        <w:t>.</w:t>
      </w:r>
    </w:p>
    <w:p w:rsidR="002347EF" w:rsidRPr="002A3D38" w:rsidRDefault="00EB4CBB" w:rsidP="00EB4CBB">
      <w:pPr>
        <w:pStyle w:val="NoSpacing"/>
        <w:numPr>
          <w:ilvl w:val="0"/>
          <w:numId w:val="6"/>
        </w:numPr>
        <w:rPr>
          <w:rFonts w:ascii="Times New Roman" w:hAnsi="Times New Roman" w:cs="Times New Roman"/>
        </w:rPr>
      </w:pPr>
      <w:r>
        <w:rPr>
          <w:rFonts w:ascii="Times New Roman" w:hAnsi="Times New Roman" w:cs="Times New Roman"/>
        </w:rPr>
        <w:t>NC members must be</w:t>
      </w:r>
      <w:r w:rsidR="002347EF">
        <w:rPr>
          <w:rFonts w:ascii="Times New Roman" w:hAnsi="Times New Roman" w:cs="Times New Roman"/>
        </w:rPr>
        <w:t xml:space="preserve"> Regular Member</w:t>
      </w:r>
      <w:r>
        <w:rPr>
          <w:rFonts w:ascii="Times New Roman" w:hAnsi="Times New Roman" w:cs="Times New Roman"/>
        </w:rPr>
        <w:t>s</w:t>
      </w:r>
      <w:r w:rsidR="002347EF">
        <w:rPr>
          <w:rFonts w:ascii="Times New Roman" w:hAnsi="Times New Roman" w:cs="Times New Roman"/>
        </w:rPr>
        <w:t xml:space="preserve"> in good financial standing</w:t>
      </w:r>
      <w:r>
        <w:rPr>
          <w:rFonts w:ascii="Times New Roman" w:hAnsi="Times New Roman" w:cs="Times New Roman"/>
        </w:rPr>
        <w:t>.</w:t>
      </w:r>
    </w:p>
    <w:sectPr w:rsidR="002347EF" w:rsidRPr="002A3D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061270"/>
    <w:multiLevelType w:val="hybridMultilevel"/>
    <w:tmpl w:val="0100A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D100E8"/>
    <w:multiLevelType w:val="hybridMultilevel"/>
    <w:tmpl w:val="EF6E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412520"/>
    <w:multiLevelType w:val="hybridMultilevel"/>
    <w:tmpl w:val="11ECF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3702DFF"/>
    <w:multiLevelType w:val="hybridMultilevel"/>
    <w:tmpl w:val="74567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319112D"/>
    <w:multiLevelType w:val="hybridMultilevel"/>
    <w:tmpl w:val="418021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B75F8F"/>
    <w:multiLevelType w:val="hybridMultilevel"/>
    <w:tmpl w:val="8B22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FD566F3"/>
    <w:multiLevelType w:val="hybridMultilevel"/>
    <w:tmpl w:val="7AA21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6"/>
  </w:num>
  <w:num w:numId="4">
    <w:abstractNumId w:val="2"/>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B7"/>
    <w:rsid w:val="000049CF"/>
    <w:rsid w:val="00081EC7"/>
    <w:rsid w:val="000A2AE2"/>
    <w:rsid w:val="000D184F"/>
    <w:rsid w:val="00110963"/>
    <w:rsid w:val="0012200D"/>
    <w:rsid w:val="00141B3F"/>
    <w:rsid w:val="0014617F"/>
    <w:rsid w:val="001651F6"/>
    <w:rsid w:val="001A7E7F"/>
    <w:rsid w:val="001F0E49"/>
    <w:rsid w:val="001F25EB"/>
    <w:rsid w:val="001F4161"/>
    <w:rsid w:val="00223B06"/>
    <w:rsid w:val="00226D1C"/>
    <w:rsid w:val="002347EF"/>
    <w:rsid w:val="00242165"/>
    <w:rsid w:val="002A2181"/>
    <w:rsid w:val="002A3D38"/>
    <w:rsid w:val="00301526"/>
    <w:rsid w:val="0034001F"/>
    <w:rsid w:val="00377492"/>
    <w:rsid w:val="00385C46"/>
    <w:rsid w:val="00393481"/>
    <w:rsid w:val="003A0481"/>
    <w:rsid w:val="003C5D55"/>
    <w:rsid w:val="003D0ED9"/>
    <w:rsid w:val="003E1A45"/>
    <w:rsid w:val="004343A5"/>
    <w:rsid w:val="0044401F"/>
    <w:rsid w:val="00476765"/>
    <w:rsid w:val="004B1047"/>
    <w:rsid w:val="004E2668"/>
    <w:rsid w:val="005170DE"/>
    <w:rsid w:val="00582261"/>
    <w:rsid w:val="00591C6C"/>
    <w:rsid w:val="00591DD0"/>
    <w:rsid w:val="005A0AC0"/>
    <w:rsid w:val="006439F1"/>
    <w:rsid w:val="007239E0"/>
    <w:rsid w:val="00776F50"/>
    <w:rsid w:val="00787999"/>
    <w:rsid w:val="00794FEF"/>
    <w:rsid w:val="00825889"/>
    <w:rsid w:val="00856564"/>
    <w:rsid w:val="008F3A73"/>
    <w:rsid w:val="008F76AD"/>
    <w:rsid w:val="00921068"/>
    <w:rsid w:val="009256B7"/>
    <w:rsid w:val="009532A0"/>
    <w:rsid w:val="00990507"/>
    <w:rsid w:val="00993137"/>
    <w:rsid w:val="009A41AC"/>
    <w:rsid w:val="009D1185"/>
    <w:rsid w:val="009E236B"/>
    <w:rsid w:val="00A5224D"/>
    <w:rsid w:val="00A656DD"/>
    <w:rsid w:val="00B51DE7"/>
    <w:rsid w:val="00B55982"/>
    <w:rsid w:val="00B667BC"/>
    <w:rsid w:val="00B91A99"/>
    <w:rsid w:val="00BB2526"/>
    <w:rsid w:val="00BF3861"/>
    <w:rsid w:val="00C31AB1"/>
    <w:rsid w:val="00C405A0"/>
    <w:rsid w:val="00C47675"/>
    <w:rsid w:val="00C620BC"/>
    <w:rsid w:val="00C97ECA"/>
    <w:rsid w:val="00CF34FD"/>
    <w:rsid w:val="00DB307F"/>
    <w:rsid w:val="00DB7AC9"/>
    <w:rsid w:val="00DD274D"/>
    <w:rsid w:val="00E24553"/>
    <w:rsid w:val="00E53374"/>
    <w:rsid w:val="00E95BCC"/>
    <w:rsid w:val="00EA4E36"/>
    <w:rsid w:val="00EB3A9C"/>
    <w:rsid w:val="00EB4CBB"/>
    <w:rsid w:val="00EF09B1"/>
    <w:rsid w:val="00EF3166"/>
    <w:rsid w:val="00EF4781"/>
    <w:rsid w:val="00F608E9"/>
    <w:rsid w:val="00F666D3"/>
    <w:rsid w:val="00F74CC8"/>
    <w:rsid w:val="00F86081"/>
    <w:rsid w:val="00F8615A"/>
    <w:rsid w:val="00FD51B9"/>
    <w:rsid w:val="00FF24E5"/>
    <w:rsid w:val="00FF28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7AC9"/>
    <w:pPr>
      <w:ind w:left="720"/>
      <w:contextualSpacing/>
    </w:pPr>
  </w:style>
  <w:style w:type="paragraph" w:styleId="NoSpacing">
    <w:name w:val="No Spacing"/>
    <w:uiPriority w:val="1"/>
    <w:qFormat/>
    <w:rsid w:val="009210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743F-E185-A44C-8ED6-66783BC50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2725</Characters>
  <Application>Microsoft Macintosh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Thompson</dc:creator>
  <cp:lastModifiedBy>Karen Sterling</cp:lastModifiedBy>
  <cp:revision>2</cp:revision>
  <cp:lastPrinted>2014-08-23T20:46:00Z</cp:lastPrinted>
  <dcterms:created xsi:type="dcterms:W3CDTF">2014-09-12T17:45:00Z</dcterms:created>
  <dcterms:modified xsi:type="dcterms:W3CDTF">2014-09-12T17:45:00Z</dcterms:modified>
</cp:coreProperties>
</file>